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4E50C" w14:textId="77777777" w:rsidR="00541C53" w:rsidRPr="00290F7C" w:rsidRDefault="00541C53" w:rsidP="00026920">
      <w:pPr>
        <w:spacing w:after="0"/>
        <w:jc w:val="center"/>
        <w:rPr>
          <w:rFonts w:ascii="Trebuchet MS" w:hAnsi="Trebuchet MS" w:cs="Trebuchet MS"/>
          <w:b/>
          <w:bCs/>
        </w:rPr>
      </w:pPr>
      <w:proofErr w:type="spellStart"/>
      <w:r w:rsidRPr="00290F7C">
        <w:rPr>
          <w:rFonts w:ascii="Trebuchet MS" w:hAnsi="Trebuchet MS" w:cs="Trebuchet MS"/>
          <w:b/>
          <w:bCs/>
          <w:color w:val="FF0000"/>
        </w:rPr>
        <w:t>Fişa</w:t>
      </w:r>
      <w:proofErr w:type="spellEnd"/>
      <w:r w:rsidRPr="00290F7C">
        <w:rPr>
          <w:rFonts w:ascii="Trebuchet MS" w:hAnsi="Trebuchet MS" w:cs="Trebuchet MS"/>
          <w:b/>
          <w:bCs/>
          <w:color w:val="FF0000"/>
        </w:rPr>
        <w:t xml:space="preserve"> </w:t>
      </w:r>
      <w:proofErr w:type="spellStart"/>
      <w:r w:rsidRPr="00290F7C">
        <w:rPr>
          <w:rFonts w:ascii="Trebuchet MS" w:hAnsi="Trebuchet MS" w:cs="Trebuchet MS"/>
          <w:b/>
          <w:bCs/>
          <w:color w:val="FF0000"/>
        </w:rPr>
        <w:t>Intervenţie</w:t>
      </w:r>
      <w:proofErr w:type="spellEnd"/>
      <w:r w:rsidRPr="00290F7C">
        <w:rPr>
          <w:rFonts w:ascii="Trebuchet MS" w:hAnsi="Trebuchet MS" w:cs="Trebuchet MS"/>
          <w:b/>
          <w:bCs/>
          <w:color w:val="FF0000"/>
        </w:rPr>
        <w:t xml:space="preserve"> FEADR nr</w:t>
      </w:r>
      <w:r w:rsidR="00502E32">
        <w:rPr>
          <w:rFonts w:ascii="Trebuchet MS" w:hAnsi="Trebuchet MS" w:cs="Trebuchet MS"/>
          <w:b/>
          <w:bCs/>
          <w:color w:val="FF0000"/>
        </w:rPr>
        <w:t>.</w:t>
      </w:r>
      <w:r w:rsidRPr="00290F7C">
        <w:rPr>
          <w:rFonts w:ascii="Trebuchet MS" w:hAnsi="Trebuchet MS" w:cs="Trebuchet MS"/>
          <w:b/>
          <w:bCs/>
          <w:color w:val="FF0000"/>
        </w:rPr>
        <w:t xml:space="preserve"> </w:t>
      </w:r>
      <w:r w:rsidR="00726496" w:rsidRPr="00290F7C">
        <w:rPr>
          <w:rFonts w:ascii="Trebuchet MS" w:hAnsi="Trebuchet MS" w:cs="Trebuchet MS"/>
          <w:b/>
          <w:bCs/>
          <w:color w:val="FF0000"/>
        </w:rPr>
        <w:t>4</w:t>
      </w:r>
    </w:p>
    <w:p w14:paraId="487E04C3" w14:textId="77777777" w:rsidR="00B47409" w:rsidRDefault="00026920" w:rsidP="00026920">
      <w:pPr>
        <w:spacing w:after="0"/>
        <w:jc w:val="both"/>
        <w:rPr>
          <w:rFonts w:ascii="Trebuchet MS" w:hAnsi="Trebuchet MS" w:cs="Trebuchet MS"/>
          <w:b/>
          <w:bCs/>
        </w:rPr>
      </w:pPr>
      <w:r>
        <w:rPr>
          <w:rFonts w:ascii="Trebuchet MS" w:hAnsi="Trebuchet MS" w:cs="Trebuchet MS"/>
          <w:b/>
          <w:bCs/>
        </w:rPr>
        <w:t xml:space="preserve"> </w:t>
      </w:r>
    </w:p>
    <w:p w14:paraId="3C93BBC6" w14:textId="699D0963" w:rsidR="00726496" w:rsidRDefault="00321A5B" w:rsidP="00026920">
      <w:pPr>
        <w:spacing w:after="0"/>
        <w:jc w:val="both"/>
        <w:rPr>
          <w:rFonts w:ascii="Trebuchet MS" w:hAnsi="Trebuchet MS"/>
        </w:rPr>
      </w:pPr>
      <w:r w:rsidRPr="00290F7C">
        <w:rPr>
          <w:rFonts w:ascii="Trebuchet MS" w:hAnsi="Trebuchet MS" w:cs="Trebuchet MS"/>
          <w:b/>
          <w:bCs/>
        </w:rPr>
        <w:t>Denumirea intervenției</w:t>
      </w:r>
      <w:r w:rsidR="00541C53" w:rsidRPr="00290F7C">
        <w:rPr>
          <w:rFonts w:ascii="Trebuchet MS" w:hAnsi="Trebuchet MS" w:cs="Trebuchet MS"/>
          <w:b/>
          <w:bCs/>
          <w:lang w:val="en-US"/>
        </w:rPr>
        <w:t>:</w:t>
      </w:r>
      <w:r w:rsidR="00F7284C" w:rsidRPr="00290F7C">
        <w:rPr>
          <w:rFonts w:ascii="Trebuchet MS" w:hAnsi="Trebuchet MS"/>
        </w:rPr>
        <w:t xml:space="preserve"> </w:t>
      </w:r>
      <w:r w:rsidR="00842208">
        <w:rPr>
          <w:rFonts w:ascii="Trebuchet MS" w:hAnsi="Trebuchet MS"/>
          <w:b/>
          <w:color w:val="FF0000"/>
        </w:rPr>
        <w:t>Protecț</w:t>
      </w:r>
      <w:r w:rsidR="00726496" w:rsidRPr="00026920">
        <w:rPr>
          <w:rFonts w:ascii="Trebuchet MS" w:hAnsi="Trebuchet MS"/>
          <w:b/>
          <w:color w:val="FF0000"/>
        </w:rPr>
        <w:t>ia mediului</w:t>
      </w:r>
    </w:p>
    <w:p w14:paraId="0A978089" w14:textId="77777777" w:rsidR="00026920" w:rsidRPr="00290F7C" w:rsidRDefault="00026920" w:rsidP="00026920">
      <w:pPr>
        <w:spacing w:after="0"/>
        <w:jc w:val="both"/>
        <w:rPr>
          <w:rFonts w:ascii="Trebuchet MS" w:hAnsi="Trebuchet MS"/>
        </w:rPr>
      </w:pPr>
    </w:p>
    <w:p w14:paraId="712AC6EE" w14:textId="77777777" w:rsidR="00726496" w:rsidRPr="00842208" w:rsidRDefault="00541C53" w:rsidP="00842208">
      <w:pPr>
        <w:spacing w:after="0"/>
        <w:jc w:val="both"/>
        <w:rPr>
          <w:rFonts w:ascii="Trebuchet MS" w:hAnsi="Trebuchet MS" w:cs="Trebuchet MS"/>
          <w:bCs/>
        </w:rPr>
      </w:pPr>
      <w:r w:rsidRPr="00290F7C">
        <w:rPr>
          <w:rFonts w:ascii="Trebuchet MS" w:hAnsi="Trebuchet MS" w:cs="Trebuchet MS"/>
          <w:b/>
          <w:bCs/>
        </w:rPr>
        <w:t xml:space="preserve">Codificarea intervenției: </w:t>
      </w:r>
      <w:r w:rsidR="00842208">
        <w:rPr>
          <w:rFonts w:ascii="Trebuchet MS" w:hAnsi="Trebuchet MS" w:cs="Trebuchet MS"/>
          <w:bCs/>
        </w:rPr>
        <w:t>L804 - O</w:t>
      </w:r>
      <w:r w:rsidR="00726496" w:rsidRPr="00290F7C">
        <w:rPr>
          <w:rFonts w:ascii="Trebuchet MS" w:hAnsi="Trebuchet MS" w:cs="Trebuchet MS"/>
          <w:bCs/>
        </w:rPr>
        <w:t>perațiuni care contribuie la durabilitatea mediului și la îndeplinirea obiectivelor de atenuare a schimbărilor climatice și de adaptare la acestea în zonele rurale</w:t>
      </w:r>
      <w:r w:rsidR="00842208">
        <w:rPr>
          <w:rFonts w:ascii="Trebuchet MS" w:hAnsi="Trebuchet MS" w:cs="Trebuchet MS"/>
          <w:bCs/>
          <w:lang w:val="en-US"/>
        </w:rPr>
        <w:t>;</w:t>
      </w:r>
    </w:p>
    <w:p w14:paraId="111E9D63" w14:textId="77777777" w:rsidR="00541C53" w:rsidRDefault="00541C53" w:rsidP="00842208">
      <w:pPr>
        <w:spacing w:after="0"/>
        <w:jc w:val="both"/>
        <w:rPr>
          <w:rFonts w:ascii="Trebuchet MS" w:hAnsi="Trebuchet MS" w:cs="Trebuchet MS"/>
        </w:rPr>
      </w:pPr>
      <w:r w:rsidRPr="00290F7C">
        <w:rPr>
          <w:rFonts w:ascii="Trebuchet MS" w:hAnsi="Trebuchet MS" w:cs="Trebuchet MS"/>
          <w:b/>
          <w:bCs/>
        </w:rPr>
        <w:t xml:space="preserve">Tipul de intervenție: </w:t>
      </w:r>
      <w:r w:rsidR="00726496" w:rsidRPr="00290F7C">
        <w:rPr>
          <w:rFonts w:ascii="Trebuchet MS" w:hAnsi="Trebuchet MS" w:cs="Trebuchet MS"/>
        </w:rPr>
        <w:t xml:space="preserve">De tip social / în interesul </w:t>
      </w:r>
      <w:proofErr w:type="spellStart"/>
      <w:r w:rsidR="00726496" w:rsidRPr="00290F7C">
        <w:rPr>
          <w:rFonts w:ascii="Trebuchet MS" w:hAnsi="Trebuchet MS" w:cs="Trebuchet MS"/>
        </w:rPr>
        <w:t>comunităţii</w:t>
      </w:r>
      <w:proofErr w:type="spellEnd"/>
      <w:r w:rsidR="00726496" w:rsidRPr="00290F7C">
        <w:rPr>
          <w:rFonts w:ascii="Trebuchet MS" w:hAnsi="Trebuchet MS" w:cs="Trebuchet MS"/>
        </w:rPr>
        <w:t xml:space="preserve"> / neproductive</w:t>
      </w:r>
    </w:p>
    <w:p w14:paraId="5E889B6E" w14:textId="77777777" w:rsidR="00842208" w:rsidRPr="00290F7C" w:rsidRDefault="00842208" w:rsidP="00842208">
      <w:pPr>
        <w:spacing w:after="0"/>
        <w:jc w:val="both"/>
        <w:rPr>
          <w:rFonts w:ascii="Trebuchet MS" w:hAnsi="Trebuchet MS" w:cs="Trebuchet MS"/>
        </w:rPr>
      </w:pPr>
    </w:p>
    <w:p w14:paraId="39BFBB34" w14:textId="77777777" w:rsidR="00541C53" w:rsidRPr="00290F7C" w:rsidRDefault="00541C53" w:rsidP="00290F7C">
      <w:pPr>
        <w:autoSpaceDE w:val="0"/>
        <w:autoSpaceDN w:val="0"/>
        <w:adjustRightInd w:val="0"/>
        <w:spacing w:after="0" w:line="240" w:lineRule="auto"/>
        <w:jc w:val="both"/>
        <w:rPr>
          <w:rFonts w:ascii="Trebuchet MS" w:hAnsi="Trebuchet MS" w:cs="Trebuchet MS"/>
          <w:bCs/>
        </w:rPr>
      </w:pPr>
      <w:r w:rsidRPr="00290F7C">
        <w:rPr>
          <w:rFonts w:ascii="Trebuchet MS" w:hAnsi="Trebuchet MS" w:cs="Trebuchet MS"/>
          <w:b/>
          <w:bCs/>
        </w:rPr>
        <w:t xml:space="preserve">Obiectiv specific: </w:t>
      </w:r>
      <w:proofErr w:type="spellStart"/>
      <w:r w:rsidR="005E535E">
        <w:rPr>
          <w:rFonts w:ascii="Trebuchet MS" w:hAnsi="Trebuchet MS" w:cs="Trebuchet MS"/>
          <w:bCs/>
        </w:rPr>
        <w:t>e.P</w:t>
      </w:r>
      <w:r w:rsidR="00726496" w:rsidRPr="00290F7C">
        <w:rPr>
          <w:rFonts w:ascii="Trebuchet MS" w:hAnsi="Trebuchet MS" w:cs="Trebuchet MS"/>
          <w:bCs/>
        </w:rPr>
        <w:t>romovarea</w:t>
      </w:r>
      <w:proofErr w:type="spellEnd"/>
      <w:r w:rsidR="00726496" w:rsidRPr="00290F7C">
        <w:rPr>
          <w:rFonts w:ascii="Trebuchet MS" w:hAnsi="Trebuchet MS" w:cs="Trebuchet MS"/>
          <w:bCs/>
        </w:rPr>
        <w:t xml:space="preserve"> dezvoltării durabile și a gestionării eficiente a resurselor naturale precum apa, solul și aerul, inclusiv prin reducerea dependenței de substanțe chimice;</w:t>
      </w:r>
    </w:p>
    <w:p w14:paraId="0B7D977B" w14:textId="77777777" w:rsidR="00541C53" w:rsidRPr="00290F7C" w:rsidRDefault="00541C53" w:rsidP="00290F7C">
      <w:pPr>
        <w:autoSpaceDE w:val="0"/>
        <w:autoSpaceDN w:val="0"/>
        <w:adjustRightInd w:val="0"/>
        <w:spacing w:after="0" w:line="240" w:lineRule="auto"/>
        <w:jc w:val="both"/>
        <w:rPr>
          <w:rFonts w:ascii="Trebuchet MS" w:hAnsi="Trebuchet MS" w:cs="Trebuchet MS"/>
          <w:bCs/>
        </w:rPr>
      </w:pPr>
    </w:p>
    <w:p w14:paraId="6C28F823" w14:textId="77777777" w:rsidR="00541C53" w:rsidRPr="00290F7C" w:rsidRDefault="00541C53"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1.Descrierea conținutului intervenției</w:t>
      </w:r>
    </w:p>
    <w:p w14:paraId="7AC4483A" w14:textId="77777777" w:rsidR="00541C53" w:rsidRPr="00290F7C" w:rsidRDefault="00541C53" w:rsidP="00290F7C">
      <w:pPr>
        <w:autoSpaceDE w:val="0"/>
        <w:autoSpaceDN w:val="0"/>
        <w:adjustRightInd w:val="0"/>
        <w:spacing w:after="0" w:line="240" w:lineRule="auto"/>
        <w:jc w:val="both"/>
        <w:rPr>
          <w:rFonts w:ascii="Trebuchet MS" w:hAnsi="Trebuchet MS" w:cs="Trebuchet MS"/>
          <w:b/>
          <w:bCs/>
        </w:rPr>
      </w:pPr>
    </w:p>
    <w:p w14:paraId="5713E077" w14:textId="77777777" w:rsidR="00541C53" w:rsidRPr="005E535E" w:rsidRDefault="00541C53" w:rsidP="00290F7C">
      <w:pPr>
        <w:autoSpaceDE w:val="0"/>
        <w:autoSpaceDN w:val="0"/>
        <w:adjustRightInd w:val="0"/>
        <w:spacing w:after="0" w:line="240" w:lineRule="auto"/>
        <w:jc w:val="both"/>
        <w:rPr>
          <w:rFonts w:ascii="Trebuchet MS" w:hAnsi="Trebuchet MS" w:cs="Trebuchet MS"/>
          <w:b/>
          <w:bCs/>
          <w:u w:val="single"/>
        </w:rPr>
      </w:pPr>
      <w:r w:rsidRPr="005E535E">
        <w:rPr>
          <w:rFonts w:ascii="Trebuchet MS" w:hAnsi="Trebuchet MS" w:cs="Trebuchet MS"/>
          <w:b/>
          <w:bCs/>
          <w:u w:val="single"/>
        </w:rPr>
        <w:t>Descrierea intervenției</w:t>
      </w:r>
    </w:p>
    <w:p w14:paraId="309717C3" w14:textId="77777777" w:rsidR="00706FFA" w:rsidRPr="00290F7C" w:rsidRDefault="00706FFA" w:rsidP="00290F7C">
      <w:pPr>
        <w:autoSpaceDE w:val="0"/>
        <w:autoSpaceDN w:val="0"/>
        <w:adjustRightInd w:val="0"/>
        <w:spacing w:after="0" w:line="240" w:lineRule="auto"/>
        <w:jc w:val="both"/>
        <w:rPr>
          <w:rFonts w:ascii="Trebuchet MS" w:hAnsi="Trebuchet MS" w:cs="Trebuchet MS"/>
          <w:bCs/>
        </w:rPr>
      </w:pPr>
      <w:r w:rsidRPr="00290F7C">
        <w:rPr>
          <w:rFonts w:ascii="Trebuchet MS" w:hAnsi="Trebuchet MS" w:cs="Trebuchet MS"/>
          <w:bCs/>
        </w:rPr>
        <w:t>Orientarea spre surse de energie auxiliare, regenerabile, dar și colectarea selectivă și reciclarea produselor rezultate în urma activităților populației devine mai mult decât evidentă și necesară. Sprijinirea organizațiilor publice și private care să vin cu soluții pentru reducerea problemelor de mediu și soluții pentru a crea un cadru de dezvoltare durabilă potrivit și prietenos mediului înconjurător, contribuie la acțiunile și principiile Uniunii Europene de ecologizare și la protejarea naturii și a sănătății și calității vieți</w:t>
      </w:r>
      <w:r w:rsidR="00320E8E" w:rsidRPr="00290F7C">
        <w:rPr>
          <w:rFonts w:ascii="Trebuchet MS" w:hAnsi="Trebuchet MS" w:cs="Trebuchet MS"/>
          <w:bCs/>
        </w:rPr>
        <w:t>i</w:t>
      </w:r>
      <w:r w:rsidR="00D9626A" w:rsidRPr="00290F7C">
        <w:rPr>
          <w:rFonts w:ascii="Trebuchet MS" w:hAnsi="Trebuchet MS" w:cs="Trebuchet MS"/>
          <w:bCs/>
        </w:rPr>
        <w:t>.</w:t>
      </w:r>
    </w:p>
    <w:p w14:paraId="2F776836" w14:textId="77777777" w:rsidR="00706FFA" w:rsidRPr="00290F7C" w:rsidRDefault="00706FFA" w:rsidP="00290F7C">
      <w:pPr>
        <w:autoSpaceDE w:val="0"/>
        <w:autoSpaceDN w:val="0"/>
        <w:adjustRightInd w:val="0"/>
        <w:spacing w:after="0" w:line="240" w:lineRule="auto"/>
        <w:jc w:val="both"/>
        <w:rPr>
          <w:rFonts w:ascii="Trebuchet MS" w:hAnsi="Trebuchet MS" w:cs="Trebuchet MS"/>
          <w:bCs/>
        </w:rPr>
      </w:pPr>
    </w:p>
    <w:p w14:paraId="12E5A754" w14:textId="75C2FB3E" w:rsidR="00541C53" w:rsidRPr="00290F7C" w:rsidRDefault="00541C53"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 xml:space="preserve">2.Definirea beneficiarilor eligibili, a </w:t>
      </w:r>
      <w:r w:rsidR="00DC558A" w:rsidRPr="00290F7C">
        <w:rPr>
          <w:rFonts w:ascii="Trebuchet MS" w:hAnsi="Trebuchet MS" w:cs="Trebuchet MS"/>
          <w:b/>
          <w:bCs/>
        </w:rPr>
        <w:t>acțiunilor</w:t>
      </w:r>
      <w:r w:rsidRPr="00290F7C">
        <w:rPr>
          <w:rFonts w:ascii="Trebuchet MS" w:hAnsi="Trebuchet MS" w:cs="Trebuchet MS"/>
          <w:b/>
          <w:bCs/>
        </w:rPr>
        <w:t xml:space="preserve"> eligibile, a cheltuielilor neeligibile, a criteriilor de eligibilitate specifice și a principiilor de </w:t>
      </w:r>
      <w:r w:rsidR="00DC558A" w:rsidRPr="00290F7C">
        <w:rPr>
          <w:rFonts w:ascii="Trebuchet MS" w:hAnsi="Trebuchet MS" w:cs="Trebuchet MS"/>
          <w:b/>
          <w:bCs/>
        </w:rPr>
        <w:t>selecție</w:t>
      </w:r>
    </w:p>
    <w:p w14:paraId="0F50EE7A" w14:textId="77777777" w:rsidR="00541C53" w:rsidRPr="00290F7C" w:rsidRDefault="00541C53" w:rsidP="00290F7C">
      <w:pPr>
        <w:autoSpaceDE w:val="0"/>
        <w:autoSpaceDN w:val="0"/>
        <w:adjustRightInd w:val="0"/>
        <w:spacing w:after="0" w:line="240" w:lineRule="auto"/>
        <w:jc w:val="both"/>
        <w:rPr>
          <w:rFonts w:ascii="Trebuchet MS" w:hAnsi="Trebuchet MS" w:cs="Trebuchet MS"/>
          <w:b/>
        </w:rPr>
      </w:pPr>
    </w:p>
    <w:p w14:paraId="2ED97133" w14:textId="77777777" w:rsidR="00541C53" w:rsidRPr="00814A93" w:rsidRDefault="00541C53" w:rsidP="00290F7C">
      <w:pPr>
        <w:autoSpaceDE w:val="0"/>
        <w:autoSpaceDN w:val="0"/>
        <w:adjustRightInd w:val="0"/>
        <w:spacing w:after="0" w:line="240" w:lineRule="auto"/>
        <w:jc w:val="both"/>
        <w:rPr>
          <w:rFonts w:ascii="Trebuchet MS" w:hAnsi="Trebuchet MS" w:cs="Trebuchet MS"/>
          <w:b/>
          <w:u w:val="single"/>
        </w:rPr>
      </w:pPr>
      <w:r w:rsidRPr="00814A93">
        <w:rPr>
          <w:rFonts w:ascii="Trebuchet MS" w:hAnsi="Trebuchet MS" w:cs="Trebuchet MS"/>
          <w:b/>
          <w:u w:val="single"/>
        </w:rPr>
        <w:t>Beneficiari eligibili</w:t>
      </w:r>
      <w:r w:rsidR="00725EB9" w:rsidRPr="00814A93">
        <w:rPr>
          <w:rFonts w:ascii="Trebuchet MS" w:hAnsi="Trebuchet MS" w:cs="Trebuchet MS"/>
          <w:b/>
          <w:u w:val="single"/>
        </w:rPr>
        <w:t>:</w:t>
      </w:r>
    </w:p>
    <w:p w14:paraId="66D871D0" w14:textId="77777777" w:rsidR="00541C53" w:rsidRPr="00814A93" w:rsidRDefault="00814A93" w:rsidP="00814A93">
      <w:pPr>
        <w:pStyle w:val="Listparagraf"/>
        <w:numPr>
          <w:ilvl w:val="0"/>
          <w:numId w:val="2"/>
        </w:numPr>
        <w:autoSpaceDE w:val="0"/>
        <w:autoSpaceDN w:val="0"/>
        <w:adjustRightInd w:val="0"/>
        <w:spacing w:after="0" w:line="240" w:lineRule="auto"/>
        <w:jc w:val="both"/>
        <w:rPr>
          <w:rFonts w:ascii="Trebuchet MS" w:hAnsi="Trebuchet MS" w:cs="Trebuchet MS"/>
          <w:bCs/>
        </w:rPr>
      </w:pPr>
      <w:r>
        <w:rPr>
          <w:rFonts w:ascii="Trebuchet MS" w:hAnsi="Trebuchet MS" w:cs="Trebuchet MS"/>
          <w:bCs/>
        </w:rPr>
        <w:t>Autorităț</w:t>
      </w:r>
      <w:r w:rsidR="00320E8E" w:rsidRPr="00814A93">
        <w:rPr>
          <w:rFonts w:ascii="Trebuchet MS" w:hAnsi="Trebuchet MS" w:cs="Trebuchet MS"/>
          <w:bCs/>
        </w:rPr>
        <w:t>i publice locale</w:t>
      </w:r>
    </w:p>
    <w:p w14:paraId="189332EC" w14:textId="77777777" w:rsidR="00320E8E" w:rsidRPr="00814A93" w:rsidRDefault="00320E8E" w:rsidP="00814A93">
      <w:pPr>
        <w:pStyle w:val="Listparagraf"/>
        <w:numPr>
          <w:ilvl w:val="0"/>
          <w:numId w:val="2"/>
        </w:numPr>
        <w:autoSpaceDE w:val="0"/>
        <w:autoSpaceDN w:val="0"/>
        <w:adjustRightInd w:val="0"/>
        <w:spacing w:after="0" w:line="240" w:lineRule="auto"/>
        <w:jc w:val="both"/>
        <w:rPr>
          <w:rFonts w:ascii="Trebuchet MS" w:hAnsi="Trebuchet MS" w:cs="Trebuchet MS"/>
          <w:bCs/>
        </w:rPr>
      </w:pPr>
      <w:r w:rsidRPr="00814A93">
        <w:rPr>
          <w:rFonts w:ascii="Trebuchet MS" w:hAnsi="Trebuchet MS" w:cs="Trebuchet MS"/>
          <w:bCs/>
        </w:rPr>
        <w:t>Asociații de Dezvoltare Intercomunitară</w:t>
      </w:r>
    </w:p>
    <w:p w14:paraId="621552F6" w14:textId="77777777" w:rsidR="00541C53" w:rsidRPr="00814A93" w:rsidRDefault="00320E8E" w:rsidP="00814A93">
      <w:pPr>
        <w:pStyle w:val="Listparagraf"/>
        <w:numPr>
          <w:ilvl w:val="0"/>
          <w:numId w:val="2"/>
        </w:numPr>
        <w:autoSpaceDE w:val="0"/>
        <w:autoSpaceDN w:val="0"/>
        <w:adjustRightInd w:val="0"/>
        <w:spacing w:after="0" w:line="240" w:lineRule="auto"/>
        <w:jc w:val="both"/>
        <w:rPr>
          <w:rFonts w:ascii="Trebuchet MS" w:hAnsi="Trebuchet MS" w:cs="Trebuchet MS"/>
          <w:bCs/>
        </w:rPr>
      </w:pPr>
      <w:proofErr w:type="spellStart"/>
      <w:r w:rsidRPr="00814A93">
        <w:rPr>
          <w:rFonts w:ascii="Trebuchet MS" w:hAnsi="Trebuchet MS" w:cs="Trebuchet MS"/>
          <w:bCs/>
        </w:rPr>
        <w:t>Asociaţii</w:t>
      </w:r>
      <w:proofErr w:type="spellEnd"/>
      <w:r w:rsidRPr="00814A93">
        <w:rPr>
          <w:rFonts w:ascii="Trebuchet MS" w:hAnsi="Trebuchet MS" w:cs="Trebuchet MS"/>
          <w:bCs/>
        </w:rPr>
        <w:t xml:space="preserve"> </w:t>
      </w:r>
      <w:proofErr w:type="spellStart"/>
      <w:r w:rsidRPr="00814A93">
        <w:rPr>
          <w:rFonts w:ascii="Trebuchet MS" w:hAnsi="Trebuchet MS" w:cs="Trebuchet MS"/>
          <w:bCs/>
        </w:rPr>
        <w:t>şi</w:t>
      </w:r>
      <w:proofErr w:type="spellEnd"/>
      <w:r w:rsidRPr="00814A93">
        <w:rPr>
          <w:rFonts w:ascii="Trebuchet MS" w:hAnsi="Trebuchet MS" w:cs="Trebuchet MS"/>
          <w:bCs/>
        </w:rPr>
        <w:t xml:space="preserve"> </w:t>
      </w:r>
      <w:proofErr w:type="spellStart"/>
      <w:r w:rsidRPr="00814A93">
        <w:rPr>
          <w:rFonts w:ascii="Trebuchet MS" w:hAnsi="Trebuchet MS" w:cs="Trebuchet MS"/>
          <w:bCs/>
        </w:rPr>
        <w:t>fundaţii</w:t>
      </w:r>
      <w:proofErr w:type="spellEnd"/>
    </w:p>
    <w:p w14:paraId="671C8F4A" w14:textId="77777777" w:rsidR="00706FFA" w:rsidRPr="00290F7C" w:rsidRDefault="00706FFA" w:rsidP="00290F7C">
      <w:pPr>
        <w:autoSpaceDE w:val="0"/>
        <w:autoSpaceDN w:val="0"/>
        <w:adjustRightInd w:val="0"/>
        <w:spacing w:after="0" w:line="240" w:lineRule="auto"/>
        <w:jc w:val="both"/>
        <w:rPr>
          <w:rFonts w:ascii="Trebuchet MS" w:hAnsi="Trebuchet MS" w:cs="Trebuchet MS"/>
          <w:b/>
          <w:bCs/>
        </w:rPr>
      </w:pPr>
    </w:p>
    <w:p w14:paraId="4DB2079D" w14:textId="77777777" w:rsidR="00706FFA" w:rsidRPr="00814A93" w:rsidRDefault="00541C53" w:rsidP="00290F7C">
      <w:pPr>
        <w:autoSpaceDE w:val="0"/>
        <w:autoSpaceDN w:val="0"/>
        <w:adjustRightInd w:val="0"/>
        <w:spacing w:after="0" w:line="240" w:lineRule="auto"/>
        <w:jc w:val="both"/>
        <w:rPr>
          <w:rFonts w:ascii="Trebuchet MS" w:hAnsi="Trebuchet MS" w:cs="Trebuchet MS"/>
          <w:b/>
          <w:u w:val="single"/>
          <w:lang w:val="en-US"/>
        </w:rPr>
      </w:pPr>
      <w:r w:rsidRPr="00814A93">
        <w:rPr>
          <w:rFonts w:ascii="Trebuchet MS" w:hAnsi="Trebuchet MS" w:cs="Trebuchet MS"/>
          <w:b/>
          <w:u w:val="single"/>
        </w:rPr>
        <w:t>Acțiuni eligibile</w:t>
      </w:r>
      <w:r w:rsidR="00814A93">
        <w:rPr>
          <w:rFonts w:ascii="Trebuchet MS" w:hAnsi="Trebuchet MS" w:cs="Trebuchet MS"/>
          <w:b/>
          <w:u w:val="single"/>
          <w:lang w:val="en-US"/>
        </w:rPr>
        <w:t>:</w:t>
      </w:r>
    </w:p>
    <w:p w14:paraId="41DAE3EF" w14:textId="77777777" w:rsidR="00320E8E" w:rsidRPr="00814A93" w:rsidRDefault="00320E8E" w:rsidP="00814A93">
      <w:pPr>
        <w:pStyle w:val="Listparagraf"/>
        <w:numPr>
          <w:ilvl w:val="0"/>
          <w:numId w:val="3"/>
        </w:numPr>
        <w:autoSpaceDE w:val="0"/>
        <w:autoSpaceDN w:val="0"/>
        <w:adjustRightInd w:val="0"/>
        <w:spacing w:after="0" w:line="240" w:lineRule="auto"/>
        <w:jc w:val="both"/>
        <w:rPr>
          <w:rFonts w:ascii="Trebuchet MS" w:hAnsi="Trebuchet MS" w:cs="Trebuchet MS"/>
        </w:rPr>
      </w:pPr>
      <w:r w:rsidRPr="00814A93">
        <w:rPr>
          <w:rFonts w:ascii="Trebuchet MS" w:hAnsi="Trebuchet MS" w:cs="Trebuchet MS"/>
        </w:rPr>
        <w:t>Investiții în economia circulară / gestionarea deșeurilor / ecologizare, inclusiv sprijin pentru unități de ecarisaj;</w:t>
      </w:r>
    </w:p>
    <w:p w14:paraId="05670FC2" w14:textId="77777777" w:rsidR="00320E8E" w:rsidRPr="00814A93" w:rsidRDefault="00320E8E" w:rsidP="00814A93">
      <w:pPr>
        <w:pStyle w:val="Listparagraf"/>
        <w:numPr>
          <w:ilvl w:val="0"/>
          <w:numId w:val="3"/>
        </w:numPr>
        <w:autoSpaceDE w:val="0"/>
        <w:autoSpaceDN w:val="0"/>
        <w:adjustRightInd w:val="0"/>
        <w:spacing w:after="0" w:line="240" w:lineRule="auto"/>
        <w:jc w:val="both"/>
        <w:rPr>
          <w:rFonts w:ascii="Trebuchet MS" w:hAnsi="Trebuchet MS" w:cs="Trebuchet MS"/>
        </w:rPr>
      </w:pPr>
      <w:r w:rsidRPr="00814A93">
        <w:rPr>
          <w:rFonts w:ascii="Trebuchet MS" w:hAnsi="Trebuchet MS" w:cs="Trebuchet MS"/>
        </w:rPr>
        <w:t>Investiții legate de colectarea selectivă a deșeurilor, inclusiv a deșeurilor din construcții/alte deșeuri și reciclarea deșeurilor</w:t>
      </w:r>
      <w:r w:rsidR="00907ED9">
        <w:rPr>
          <w:rFonts w:ascii="Trebuchet MS" w:hAnsi="Trebuchet MS" w:cs="Trebuchet MS"/>
        </w:rPr>
        <w:t>;</w:t>
      </w:r>
    </w:p>
    <w:p w14:paraId="5DD44756" w14:textId="77777777" w:rsidR="00320E8E" w:rsidRPr="00907ED9" w:rsidRDefault="00320E8E" w:rsidP="00907ED9">
      <w:pPr>
        <w:pStyle w:val="Listparagraf"/>
        <w:numPr>
          <w:ilvl w:val="0"/>
          <w:numId w:val="3"/>
        </w:numPr>
        <w:autoSpaceDE w:val="0"/>
        <w:autoSpaceDN w:val="0"/>
        <w:adjustRightInd w:val="0"/>
        <w:spacing w:after="0" w:line="240" w:lineRule="auto"/>
        <w:jc w:val="both"/>
        <w:rPr>
          <w:rFonts w:ascii="Trebuchet MS" w:hAnsi="Trebuchet MS" w:cs="Trebuchet MS"/>
        </w:rPr>
      </w:pPr>
      <w:r w:rsidRPr="00907ED9">
        <w:rPr>
          <w:rFonts w:ascii="Trebuchet MS" w:hAnsi="Trebuchet MS" w:cs="Trebuchet MS"/>
        </w:rPr>
        <w:t xml:space="preserve">Achiziția de unități de tip congelator pentru depozitarea cadavrelor animale, până la preluarea lor de unitățile de ecarisaj care sunt abilitate pentru neutralizarea </w:t>
      </w:r>
      <w:proofErr w:type="spellStart"/>
      <w:r w:rsidRPr="00907ED9">
        <w:rPr>
          <w:rFonts w:ascii="Trebuchet MS" w:hAnsi="Trebuchet MS" w:cs="Trebuchet MS"/>
        </w:rPr>
        <w:t>deşeurilor</w:t>
      </w:r>
      <w:proofErr w:type="spellEnd"/>
      <w:r w:rsidRPr="00907ED9">
        <w:rPr>
          <w:rFonts w:ascii="Trebuchet MS" w:hAnsi="Trebuchet MS" w:cs="Trebuchet MS"/>
        </w:rPr>
        <w:t xml:space="preserve"> de origine animală </w:t>
      </w:r>
      <w:r w:rsidR="00907ED9">
        <w:rPr>
          <w:rFonts w:ascii="Trebuchet MS" w:hAnsi="Trebuchet MS" w:cs="Trebuchet MS"/>
        </w:rPr>
        <w:t>;</w:t>
      </w:r>
    </w:p>
    <w:p w14:paraId="33C1A17C" w14:textId="77777777" w:rsidR="00320E8E" w:rsidRPr="00907ED9" w:rsidRDefault="00320E8E" w:rsidP="00907ED9">
      <w:pPr>
        <w:pStyle w:val="Listparagraf"/>
        <w:numPr>
          <w:ilvl w:val="0"/>
          <w:numId w:val="3"/>
        </w:numPr>
        <w:autoSpaceDE w:val="0"/>
        <w:autoSpaceDN w:val="0"/>
        <w:adjustRightInd w:val="0"/>
        <w:spacing w:after="0" w:line="240" w:lineRule="auto"/>
        <w:jc w:val="both"/>
        <w:rPr>
          <w:rFonts w:ascii="Trebuchet MS" w:hAnsi="Trebuchet MS" w:cs="Trebuchet MS"/>
        </w:rPr>
      </w:pPr>
      <w:r w:rsidRPr="00907ED9">
        <w:rPr>
          <w:rFonts w:ascii="Trebuchet MS" w:hAnsi="Trebuchet MS" w:cs="Trebuchet MS"/>
        </w:rPr>
        <w:t>Panouri fotovoltaice la clădirile publice</w:t>
      </w:r>
      <w:r w:rsidR="00907ED9">
        <w:rPr>
          <w:rFonts w:ascii="Trebuchet MS" w:hAnsi="Trebuchet MS" w:cs="Trebuchet MS"/>
        </w:rPr>
        <w:t>;</w:t>
      </w:r>
    </w:p>
    <w:p w14:paraId="265CD376" w14:textId="77777777" w:rsidR="00706FFA" w:rsidRPr="00907ED9" w:rsidRDefault="00320E8E" w:rsidP="00907ED9">
      <w:pPr>
        <w:pStyle w:val="Listparagraf"/>
        <w:numPr>
          <w:ilvl w:val="0"/>
          <w:numId w:val="3"/>
        </w:numPr>
        <w:autoSpaceDE w:val="0"/>
        <w:autoSpaceDN w:val="0"/>
        <w:adjustRightInd w:val="0"/>
        <w:spacing w:after="0" w:line="240" w:lineRule="auto"/>
        <w:jc w:val="both"/>
        <w:rPr>
          <w:rFonts w:ascii="Trebuchet MS" w:hAnsi="Trebuchet MS" w:cs="Trebuchet MS"/>
        </w:rPr>
      </w:pPr>
      <w:r w:rsidRPr="00907ED9">
        <w:rPr>
          <w:rFonts w:ascii="Trebuchet MS" w:hAnsi="Trebuchet MS" w:cs="Trebuchet MS"/>
        </w:rPr>
        <w:t>Acțiuni organizate la nivelul instituțiilor de învățământ (ex: plantare de copaci)</w:t>
      </w:r>
      <w:r w:rsidR="00907ED9">
        <w:rPr>
          <w:rFonts w:ascii="Trebuchet MS" w:hAnsi="Trebuchet MS" w:cs="Trebuchet MS"/>
        </w:rPr>
        <w:t>;</w:t>
      </w:r>
    </w:p>
    <w:p w14:paraId="0EA280C0" w14:textId="77777777" w:rsidR="00541C53" w:rsidRPr="00907ED9" w:rsidRDefault="00541C53" w:rsidP="00290F7C">
      <w:pPr>
        <w:autoSpaceDE w:val="0"/>
        <w:autoSpaceDN w:val="0"/>
        <w:adjustRightInd w:val="0"/>
        <w:spacing w:after="0" w:line="240" w:lineRule="auto"/>
        <w:jc w:val="both"/>
        <w:rPr>
          <w:rFonts w:ascii="Trebuchet MS" w:hAnsi="Trebuchet MS" w:cs="Trebuchet MS"/>
          <w:b/>
          <w:u w:val="single"/>
        </w:rPr>
      </w:pPr>
      <w:r w:rsidRPr="00907ED9">
        <w:rPr>
          <w:rFonts w:ascii="Trebuchet MS" w:hAnsi="Trebuchet MS" w:cs="Trebuchet MS"/>
          <w:b/>
          <w:u w:val="single"/>
        </w:rPr>
        <w:t>Cheltuieli neeligibile</w:t>
      </w:r>
      <w:r w:rsidR="00907ED9">
        <w:rPr>
          <w:rFonts w:ascii="Trebuchet MS" w:hAnsi="Trebuchet MS" w:cs="Trebuchet MS"/>
          <w:b/>
          <w:u w:val="single"/>
        </w:rPr>
        <w:t>:</w:t>
      </w:r>
    </w:p>
    <w:p w14:paraId="0B320CEF" w14:textId="77777777" w:rsidR="00541C53" w:rsidRPr="0006397D" w:rsidRDefault="00541C53" w:rsidP="0006397D">
      <w:pPr>
        <w:pStyle w:val="Listparagraf"/>
        <w:numPr>
          <w:ilvl w:val="0"/>
          <w:numId w:val="4"/>
        </w:numPr>
        <w:autoSpaceDE w:val="0"/>
        <w:autoSpaceDN w:val="0"/>
        <w:adjustRightInd w:val="0"/>
        <w:spacing w:after="0" w:line="240" w:lineRule="auto"/>
        <w:jc w:val="both"/>
        <w:rPr>
          <w:rFonts w:ascii="Trebuchet MS" w:hAnsi="Trebuchet MS" w:cs="Trebuchet MS"/>
        </w:rPr>
      </w:pPr>
      <w:r w:rsidRPr="0006397D">
        <w:rPr>
          <w:rFonts w:ascii="Trebuchet MS" w:hAnsi="Trebuchet MS" w:cs="Trebuchet MS"/>
        </w:rPr>
        <w:t>Cheltuielile neeligibile generale sunt cele menționate în secțiunea 4.7 "Elemente comune pentru tipurile de intervenții pentru dezvoltarea rurala</w:t>
      </w:r>
      <w:r w:rsidRPr="0006397D">
        <w:rPr>
          <w:rFonts w:ascii="Arial" w:hAnsi="Arial" w:cs="Arial"/>
        </w:rPr>
        <w:t>̆</w:t>
      </w:r>
      <w:r w:rsidRPr="0006397D">
        <w:rPr>
          <w:rFonts w:ascii="Trebuchet MS" w:hAnsi="Trebuchet MS" w:cs="Trebuchet MS"/>
        </w:rPr>
        <w:t xml:space="preserve">" din PNS 2023-2027. </w:t>
      </w:r>
    </w:p>
    <w:p w14:paraId="1A26F5BB" w14:textId="77777777" w:rsidR="00541C53" w:rsidRPr="00290F7C" w:rsidRDefault="00541C53" w:rsidP="00290F7C">
      <w:pPr>
        <w:autoSpaceDE w:val="0"/>
        <w:autoSpaceDN w:val="0"/>
        <w:adjustRightInd w:val="0"/>
        <w:spacing w:after="0" w:line="240" w:lineRule="auto"/>
        <w:jc w:val="both"/>
        <w:rPr>
          <w:rFonts w:ascii="Trebuchet MS" w:hAnsi="Trebuchet MS" w:cs="Trebuchet MS"/>
        </w:rPr>
      </w:pPr>
    </w:p>
    <w:p w14:paraId="63ADD6A8" w14:textId="77777777" w:rsidR="00541C53" w:rsidRPr="00D3145B" w:rsidRDefault="00541C53" w:rsidP="00290F7C">
      <w:pPr>
        <w:autoSpaceDE w:val="0"/>
        <w:autoSpaceDN w:val="0"/>
        <w:adjustRightInd w:val="0"/>
        <w:spacing w:after="0" w:line="240" w:lineRule="auto"/>
        <w:jc w:val="both"/>
        <w:rPr>
          <w:rFonts w:ascii="Trebuchet MS" w:hAnsi="Trebuchet MS" w:cs="Trebuchet MS"/>
          <w:b/>
          <w:u w:val="single"/>
        </w:rPr>
      </w:pPr>
      <w:r w:rsidRPr="00D3145B">
        <w:rPr>
          <w:rFonts w:ascii="Trebuchet MS" w:hAnsi="Trebuchet MS" w:cs="Trebuchet MS"/>
          <w:b/>
          <w:u w:val="single"/>
        </w:rPr>
        <w:t>Criterii de eligibilitate</w:t>
      </w:r>
      <w:r w:rsidR="00D3145B">
        <w:rPr>
          <w:rFonts w:ascii="Trebuchet MS" w:hAnsi="Trebuchet MS" w:cs="Trebuchet MS"/>
          <w:b/>
          <w:u w:val="single"/>
        </w:rPr>
        <w:t>:</w:t>
      </w:r>
    </w:p>
    <w:p w14:paraId="1F10CF10"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Solicitantul să se încadreze în categoria beneficiarilor eligibili;</w:t>
      </w:r>
    </w:p>
    <w:p w14:paraId="62E45F18"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Solicitantul se angajează să asigure întreținerea/mentenanța investiției pe o perioadă de minim 5 ani, de la ultima plată;</w:t>
      </w:r>
    </w:p>
    <w:p w14:paraId="6E210417"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 xml:space="preserve">Investiția să se încadreze în tipul de sprijin prevăzut prin </w:t>
      </w:r>
      <w:proofErr w:type="spellStart"/>
      <w:r w:rsidRPr="0028270D">
        <w:rPr>
          <w:rFonts w:ascii="Trebuchet MS" w:hAnsi="Trebuchet MS" w:cs="Trebuchet MS"/>
        </w:rPr>
        <w:t>interventie</w:t>
      </w:r>
      <w:proofErr w:type="spellEnd"/>
      <w:r w:rsidRPr="0028270D">
        <w:rPr>
          <w:rFonts w:ascii="Trebuchet MS" w:hAnsi="Trebuchet MS" w:cs="Trebuchet MS"/>
        </w:rPr>
        <w:t>;</w:t>
      </w:r>
    </w:p>
    <w:p w14:paraId="03A6E789"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Investiția trebuie să fie în corelare cu strategia de dezvoltară locală și/sau județeană aprobată;</w:t>
      </w:r>
    </w:p>
    <w:p w14:paraId="350D2BF1"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lastRenderedPageBreak/>
        <w:t>Investiția să se realizeze în teritoriul GAL;</w:t>
      </w:r>
    </w:p>
    <w:p w14:paraId="555B86BB" w14:textId="77777777" w:rsidR="00320E8E" w:rsidRPr="0028270D" w:rsidRDefault="00320E8E" w:rsidP="0028270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Solicitantul trebuie să facă dovada proprietății/administrării terenului/construcției pe care se realizează investiția;</w:t>
      </w:r>
    </w:p>
    <w:p w14:paraId="334C8708" w14:textId="77777777" w:rsidR="00F7284C" w:rsidRPr="003E468D" w:rsidRDefault="00320E8E" w:rsidP="003E468D">
      <w:pPr>
        <w:pStyle w:val="Listparagraf"/>
        <w:numPr>
          <w:ilvl w:val="0"/>
          <w:numId w:val="4"/>
        </w:numPr>
        <w:autoSpaceDE w:val="0"/>
        <w:autoSpaceDN w:val="0"/>
        <w:adjustRightInd w:val="0"/>
        <w:spacing w:after="0" w:line="240" w:lineRule="auto"/>
        <w:jc w:val="both"/>
        <w:rPr>
          <w:rFonts w:ascii="Trebuchet MS" w:hAnsi="Trebuchet MS" w:cs="Trebuchet MS"/>
        </w:rPr>
      </w:pPr>
      <w:r w:rsidRPr="0028270D">
        <w:rPr>
          <w:rFonts w:ascii="Trebuchet MS" w:hAnsi="Trebuchet MS" w:cs="Trebuchet MS"/>
        </w:rPr>
        <w:t>Investiția va fi precedată de o evaluare a impactului preconizat asupra mediului, în conformitate cu legislația în vigoare aplicabilă</w:t>
      </w:r>
    </w:p>
    <w:p w14:paraId="19E5023E" w14:textId="77777777" w:rsidR="0028270D" w:rsidRPr="0028270D" w:rsidRDefault="0028270D" w:rsidP="0028270D">
      <w:pPr>
        <w:pStyle w:val="Listparagraf"/>
        <w:autoSpaceDE w:val="0"/>
        <w:autoSpaceDN w:val="0"/>
        <w:adjustRightInd w:val="0"/>
        <w:spacing w:after="0" w:line="240" w:lineRule="auto"/>
        <w:jc w:val="both"/>
        <w:rPr>
          <w:rFonts w:ascii="Trebuchet MS" w:hAnsi="Trebuchet MS" w:cs="Trebuchet MS"/>
        </w:rPr>
      </w:pPr>
    </w:p>
    <w:p w14:paraId="0193D12E" w14:textId="77777777" w:rsidR="00541C53" w:rsidRPr="0028270D" w:rsidRDefault="00541C53" w:rsidP="00290F7C">
      <w:pPr>
        <w:autoSpaceDE w:val="0"/>
        <w:autoSpaceDN w:val="0"/>
        <w:adjustRightInd w:val="0"/>
        <w:spacing w:after="0" w:line="240" w:lineRule="auto"/>
        <w:jc w:val="both"/>
        <w:rPr>
          <w:rFonts w:ascii="Trebuchet MS" w:hAnsi="Trebuchet MS" w:cs="Trebuchet MS"/>
          <w:b/>
          <w:u w:val="single"/>
        </w:rPr>
      </w:pPr>
      <w:r w:rsidRPr="0028270D">
        <w:rPr>
          <w:rFonts w:ascii="Trebuchet MS" w:hAnsi="Trebuchet MS" w:cs="Trebuchet MS"/>
          <w:b/>
          <w:u w:val="single"/>
        </w:rPr>
        <w:t>Principii de selecție</w:t>
      </w:r>
      <w:r w:rsidR="0028270D">
        <w:rPr>
          <w:rFonts w:ascii="Trebuchet MS" w:hAnsi="Trebuchet MS" w:cs="Trebuchet MS"/>
          <w:b/>
          <w:u w:val="single"/>
        </w:rPr>
        <w:t>:</w:t>
      </w:r>
    </w:p>
    <w:p w14:paraId="1ECC7E38" w14:textId="77777777" w:rsidR="00541C53" w:rsidRPr="00D204CB" w:rsidRDefault="00320E8E" w:rsidP="00D204CB">
      <w:pPr>
        <w:pStyle w:val="Listparagraf"/>
        <w:numPr>
          <w:ilvl w:val="0"/>
          <w:numId w:val="5"/>
        </w:numPr>
        <w:autoSpaceDE w:val="0"/>
        <w:autoSpaceDN w:val="0"/>
        <w:adjustRightInd w:val="0"/>
        <w:spacing w:after="0" w:line="240" w:lineRule="auto"/>
        <w:jc w:val="both"/>
        <w:rPr>
          <w:rFonts w:ascii="Trebuchet MS" w:hAnsi="Trebuchet MS" w:cs="Trebuchet MS"/>
        </w:rPr>
      </w:pPr>
      <w:r w:rsidRPr="00D204CB">
        <w:rPr>
          <w:rFonts w:ascii="Trebuchet MS" w:hAnsi="Trebuchet MS" w:cs="Trebuchet MS"/>
        </w:rPr>
        <w:t xml:space="preserve">În cadrul intervenției vor fi </w:t>
      </w:r>
      <w:proofErr w:type="spellStart"/>
      <w:r w:rsidRPr="00D204CB">
        <w:rPr>
          <w:rFonts w:ascii="Trebuchet MS" w:hAnsi="Trebuchet MS" w:cs="Trebuchet MS"/>
        </w:rPr>
        <w:t>prioritizate</w:t>
      </w:r>
      <w:proofErr w:type="spellEnd"/>
      <w:r w:rsidRPr="00D204CB">
        <w:rPr>
          <w:rFonts w:ascii="Trebuchet MS" w:hAnsi="Trebuchet MS" w:cs="Trebuchet MS"/>
        </w:rPr>
        <w:t xml:space="preserve"> proiectele cu impact micro-r</w:t>
      </w:r>
      <w:r w:rsidR="00D204CB">
        <w:rPr>
          <w:rFonts w:ascii="Trebuchet MS" w:hAnsi="Trebuchet MS" w:cs="Trebuchet MS"/>
        </w:rPr>
        <w:t>egional, proiectele care vizează</w:t>
      </w:r>
      <w:r w:rsidRPr="00D204CB">
        <w:rPr>
          <w:rFonts w:ascii="Trebuchet MS" w:hAnsi="Trebuchet MS" w:cs="Trebuchet MS"/>
        </w:rPr>
        <w:t xml:space="preserve"> un număr cat mai mare de beneficiari finali.</w:t>
      </w:r>
    </w:p>
    <w:p w14:paraId="26130024" w14:textId="77777777" w:rsidR="00541C53" w:rsidRPr="00290F7C" w:rsidRDefault="00541C53" w:rsidP="00290F7C">
      <w:pPr>
        <w:autoSpaceDE w:val="0"/>
        <w:autoSpaceDN w:val="0"/>
        <w:adjustRightInd w:val="0"/>
        <w:spacing w:after="0" w:line="240" w:lineRule="auto"/>
        <w:jc w:val="both"/>
        <w:rPr>
          <w:rFonts w:ascii="Trebuchet MS" w:hAnsi="Trebuchet MS" w:cs="Trebuchet MS"/>
        </w:rPr>
      </w:pPr>
    </w:p>
    <w:p w14:paraId="41F9233B" w14:textId="77777777" w:rsidR="00541C53" w:rsidRPr="00290F7C" w:rsidRDefault="00541C53"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3.Tipul și intensitatea sprijinului</w:t>
      </w:r>
    </w:p>
    <w:p w14:paraId="0DC96ED5"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rPr>
      </w:pPr>
    </w:p>
    <w:p w14:paraId="03AD9BD4" w14:textId="77777777" w:rsidR="00321A5B" w:rsidRPr="00290F7C" w:rsidRDefault="00541C53" w:rsidP="00D204CB">
      <w:pPr>
        <w:spacing w:after="0"/>
        <w:jc w:val="both"/>
        <w:rPr>
          <w:rFonts w:ascii="Trebuchet MS" w:hAnsi="Trebuchet MS" w:cs="Trebuchet MS"/>
          <w:b/>
          <w:bCs/>
        </w:rPr>
      </w:pPr>
      <w:r w:rsidRPr="00290F7C">
        <w:rPr>
          <w:rFonts w:ascii="Trebuchet MS" w:hAnsi="Trebuchet MS" w:cs="Trebuchet MS"/>
          <w:b/>
          <w:bCs/>
        </w:rPr>
        <w:t>Tipul</w:t>
      </w:r>
      <w:r w:rsidR="000E3507" w:rsidRPr="00290F7C">
        <w:rPr>
          <w:rFonts w:ascii="Trebuchet MS" w:hAnsi="Trebuchet MS" w:cs="Trebuchet MS"/>
          <w:b/>
          <w:bCs/>
        </w:rPr>
        <w:t xml:space="preserve"> sprijinului:</w:t>
      </w:r>
      <w:r w:rsidR="000E3507" w:rsidRPr="00290F7C">
        <w:rPr>
          <w:rFonts w:ascii="Trebuchet MS" w:hAnsi="Trebuchet MS" w:cs="Trebuchet MS"/>
        </w:rPr>
        <w:t xml:space="preserve"> </w:t>
      </w:r>
      <w:r w:rsidR="00320E8E" w:rsidRPr="00290F7C">
        <w:rPr>
          <w:rFonts w:ascii="Trebuchet MS" w:hAnsi="Trebuchet MS" w:cs="Trebuchet MS"/>
        </w:rPr>
        <w:t>rambursarea costurilor eligibile efectiv suportate de către beneficiar</w:t>
      </w:r>
      <w:r w:rsidR="000E3507" w:rsidRPr="00290F7C">
        <w:rPr>
          <w:rFonts w:ascii="Trebuchet MS" w:hAnsi="Trebuchet MS" w:cs="Trebuchet MS"/>
          <w:bCs/>
        </w:rPr>
        <w:t>;</w:t>
      </w:r>
    </w:p>
    <w:p w14:paraId="363FBB34" w14:textId="77777777" w:rsidR="000E3507" w:rsidRDefault="000E3507" w:rsidP="00D204CB">
      <w:pPr>
        <w:spacing w:after="0"/>
        <w:jc w:val="both"/>
        <w:rPr>
          <w:rFonts w:ascii="Trebuchet MS" w:hAnsi="Trebuchet MS" w:cs="Trebuchet MS"/>
          <w:bCs/>
        </w:rPr>
      </w:pPr>
      <w:r w:rsidRPr="00290F7C">
        <w:rPr>
          <w:rFonts w:ascii="Trebuchet MS" w:hAnsi="Trebuchet MS" w:cs="Trebuchet MS"/>
          <w:b/>
          <w:bCs/>
        </w:rPr>
        <w:t xml:space="preserve">Rata sprijinului: </w:t>
      </w:r>
      <w:r w:rsidRPr="00290F7C">
        <w:rPr>
          <w:rFonts w:ascii="Trebuchet MS" w:hAnsi="Trebuchet MS" w:cs="Trebuchet MS"/>
          <w:bCs/>
        </w:rPr>
        <w:t>100% din totalul cheltuielilor eligibile</w:t>
      </w:r>
    </w:p>
    <w:p w14:paraId="45FD93A8" w14:textId="77777777" w:rsidR="00D204CB" w:rsidRPr="00290F7C" w:rsidRDefault="00D204CB" w:rsidP="00D204CB">
      <w:pPr>
        <w:spacing w:after="0"/>
        <w:jc w:val="both"/>
        <w:rPr>
          <w:rFonts w:ascii="Trebuchet MS" w:hAnsi="Trebuchet MS" w:cs="Trebuchet MS"/>
          <w:bCs/>
        </w:rPr>
      </w:pPr>
    </w:p>
    <w:p w14:paraId="2C165EBC" w14:textId="77777777" w:rsidR="005A4975" w:rsidRDefault="000E3507"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Alte informații relevante legate de acordarea sprijinului (dacă e cazul):</w:t>
      </w:r>
    </w:p>
    <w:p w14:paraId="713D2FCE" w14:textId="77777777" w:rsidR="00320E8E" w:rsidRPr="00290F7C" w:rsidRDefault="00320E8E" w:rsidP="00290F7C">
      <w:pPr>
        <w:autoSpaceDE w:val="0"/>
        <w:autoSpaceDN w:val="0"/>
        <w:adjustRightInd w:val="0"/>
        <w:spacing w:after="0" w:line="240" w:lineRule="auto"/>
        <w:jc w:val="both"/>
        <w:rPr>
          <w:rFonts w:ascii="Trebuchet MS" w:hAnsi="Trebuchet MS"/>
        </w:rPr>
      </w:pPr>
      <w:r w:rsidRPr="00290F7C">
        <w:rPr>
          <w:rFonts w:ascii="Trebuchet MS" w:hAnsi="Trebuchet MS"/>
        </w:rPr>
        <w:t xml:space="preserve">Beneficiarii pot solicita plata unui avans de până la 50% din </w:t>
      </w:r>
      <w:proofErr w:type="spellStart"/>
      <w:r w:rsidRPr="00290F7C">
        <w:rPr>
          <w:rFonts w:ascii="Trebuchet MS" w:hAnsi="Trebuchet MS"/>
        </w:rPr>
        <w:t>contribuţia</w:t>
      </w:r>
      <w:proofErr w:type="spellEnd"/>
      <w:r w:rsidRPr="00290F7C">
        <w:rPr>
          <w:rFonts w:ascii="Trebuchet MS" w:hAnsi="Trebuchet MS"/>
        </w:rPr>
        <w:t xml:space="preserve"> financiară a Uniunii Europene </w:t>
      </w:r>
      <w:proofErr w:type="spellStart"/>
      <w:r w:rsidRPr="00290F7C">
        <w:rPr>
          <w:rFonts w:ascii="Trebuchet MS" w:hAnsi="Trebuchet MS"/>
        </w:rPr>
        <w:t>şi</w:t>
      </w:r>
      <w:proofErr w:type="spellEnd"/>
      <w:r w:rsidRPr="00290F7C">
        <w:rPr>
          <w:rFonts w:ascii="Trebuchet MS" w:hAnsi="Trebuchet MS"/>
        </w:rPr>
        <w:t xml:space="preserve"> </w:t>
      </w:r>
      <w:proofErr w:type="spellStart"/>
      <w:r w:rsidRPr="00290F7C">
        <w:rPr>
          <w:rFonts w:ascii="Trebuchet MS" w:hAnsi="Trebuchet MS"/>
        </w:rPr>
        <w:t>contribuţia</w:t>
      </w:r>
      <w:proofErr w:type="spellEnd"/>
      <w:r w:rsidRPr="00290F7C">
        <w:rPr>
          <w:rFonts w:ascii="Trebuchet MS" w:hAnsi="Trebuchet MS"/>
        </w:rPr>
        <w:t xml:space="preserve"> publică </w:t>
      </w:r>
      <w:proofErr w:type="spellStart"/>
      <w:r w:rsidRPr="00290F7C">
        <w:rPr>
          <w:rFonts w:ascii="Trebuchet MS" w:hAnsi="Trebuchet MS"/>
        </w:rPr>
        <w:t>naţională</w:t>
      </w:r>
      <w:proofErr w:type="spellEnd"/>
      <w:r w:rsidRPr="00290F7C">
        <w:rPr>
          <w:rFonts w:ascii="Trebuchet MS" w:hAnsi="Trebuchet MS"/>
        </w:rPr>
        <w:t>, în conformitate cu prevederile naționale privind acordarea acestuia.</w:t>
      </w:r>
    </w:p>
    <w:p w14:paraId="535FE60D" w14:textId="77777777" w:rsidR="000E3507" w:rsidRPr="000C4A7A" w:rsidRDefault="00320E8E" w:rsidP="00290F7C">
      <w:pPr>
        <w:autoSpaceDE w:val="0"/>
        <w:autoSpaceDN w:val="0"/>
        <w:adjustRightInd w:val="0"/>
        <w:spacing w:after="0" w:line="240" w:lineRule="auto"/>
        <w:jc w:val="both"/>
        <w:rPr>
          <w:rFonts w:ascii="Trebuchet MS" w:hAnsi="Trebuchet MS"/>
        </w:rPr>
      </w:pPr>
      <w:r w:rsidRPr="00290F7C">
        <w:rPr>
          <w:rFonts w:ascii="Trebuchet MS" w:hAnsi="Trebuchet MS"/>
        </w:rPr>
        <w:t>Costurile generale ale proiectului sunt de maximum 10% din valoarea publică eligibilă, în conformitate cu HG1570/2022.</w:t>
      </w:r>
    </w:p>
    <w:p w14:paraId="21095013"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rPr>
      </w:pPr>
    </w:p>
    <w:p w14:paraId="7D51AA16"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Valoarea sprijinului/proiect (euro)- cu încadrarea în valoarea max. de 200.000 euro</w:t>
      </w:r>
    </w:p>
    <w:p w14:paraId="40F70F3E"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i/>
        </w:rPr>
      </w:pPr>
    </w:p>
    <w:p w14:paraId="6110A419" w14:textId="77777777" w:rsidR="000E3507" w:rsidRPr="00267B49" w:rsidRDefault="00320E8E" w:rsidP="00290F7C">
      <w:pPr>
        <w:autoSpaceDE w:val="0"/>
        <w:autoSpaceDN w:val="0"/>
        <w:adjustRightInd w:val="0"/>
        <w:spacing w:after="0" w:line="240" w:lineRule="auto"/>
        <w:jc w:val="both"/>
        <w:rPr>
          <w:rFonts w:ascii="Trebuchet MS" w:hAnsi="Trebuchet MS" w:cs="Trebuchet MS"/>
          <w:b/>
          <w:bCs/>
        </w:rPr>
      </w:pPr>
      <w:r w:rsidRPr="00267B49">
        <w:rPr>
          <w:rFonts w:ascii="Trebuchet MS" w:hAnsi="Trebuchet MS" w:cs="Trebuchet MS"/>
          <w:b/>
          <w:bCs/>
        </w:rPr>
        <w:t>Valoarea sprijinului va fi de minimum</w:t>
      </w:r>
      <w:r w:rsidRPr="00267B49">
        <w:rPr>
          <w:rFonts w:ascii="Trebuchet MS" w:hAnsi="Trebuchet MS" w:cs="Trebuchet MS"/>
          <w:bCs/>
        </w:rPr>
        <w:t xml:space="preserve"> 10.000 euro-200.000 euro maximum proiect .</w:t>
      </w:r>
    </w:p>
    <w:p w14:paraId="56744678" w14:textId="77777777" w:rsidR="008A7317" w:rsidRPr="00290F7C" w:rsidRDefault="000E3507" w:rsidP="00290F7C">
      <w:pPr>
        <w:autoSpaceDE w:val="0"/>
        <w:autoSpaceDN w:val="0"/>
        <w:adjustRightInd w:val="0"/>
        <w:spacing w:after="0" w:line="240" w:lineRule="auto"/>
        <w:jc w:val="both"/>
        <w:rPr>
          <w:rFonts w:ascii="Trebuchet MS" w:hAnsi="Trebuchet MS" w:cs="Trebuchet MS"/>
          <w:bCs/>
        </w:rPr>
      </w:pPr>
      <w:r w:rsidRPr="00290F7C">
        <w:rPr>
          <w:rFonts w:ascii="Trebuchet MS" w:hAnsi="Trebuchet MS" w:cs="Trebuchet MS"/>
          <w:bCs/>
        </w:rPr>
        <w:t xml:space="preserve">Valoarea maximă a sprijinului va fi adaptată la sumele ramase disponibile pe </w:t>
      </w:r>
      <w:proofErr w:type="spellStart"/>
      <w:r w:rsidRPr="00290F7C">
        <w:rPr>
          <w:rFonts w:ascii="Trebuchet MS" w:hAnsi="Trebuchet MS" w:cs="Trebuchet MS"/>
          <w:bCs/>
        </w:rPr>
        <w:t>intervenţie</w:t>
      </w:r>
      <w:proofErr w:type="spellEnd"/>
      <w:r w:rsidRPr="00290F7C">
        <w:rPr>
          <w:rFonts w:ascii="Trebuchet MS" w:hAnsi="Trebuchet MS" w:cs="Trebuchet MS"/>
          <w:bCs/>
        </w:rPr>
        <w:t>.</w:t>
      </w:r>
    </w:p>
    <w:p w14:paraId="45C05F4E" w14:textId="77777777" w:rsidR="008A7317" w:rsidRPr="00290F7C" w:rsidRDefault="008A7317" w:rsidP="00290F7C">
      <w:pPr>
        <w:autoSpaceDE w:val="0"/>
        <w:autoSpaceDN w:val="0"/>
        <w:adjustRightInd w:val="0"/>
        <w:spacing w:after="0" w:line="240" w:lineRule="auto"/>
        <w:jc w:val="both"/>
        <w:rPr>
          <w:rFonts w:ascii="Trebuchet MS" w:hAnsi="Trebuchet MS" w:cs="Trebuchet MS"/>
          <w:bCs/>
        </w:rPr>
      </w:pPr>
    </w:p>
    <w:p w14:paraId="7AFED032"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rPr>
      </w:pPr>
      <w:r w:rsidRPr="00290F7C">
        <w:rPr>
          <w:rFonts w:ascii="Trebuchet MS" w:hAnsi="Trebuchet MS" w:cs="Trebuchet MS"/>
          <w:b/>
          <w:bCs/>
        </w:rPr>
        <w:t>4.Informații suplimentare specifice tipului de intervenție</w:t>
      </w:r>
    </w:p>
    <w:p w14:paraId="1C86083A" w14:textId="77777777" w:rsidR="000E3507" w:rsidRPr="00290F7C" w:rsidRDefault="000E3507" w:rsidP="00290F7C">
      <w:pPr>
        <w:autoSpaceDE w:val="0"/>
        <w:autoSpaceDN w:val="0"/>
        <w:adjustRightInd w:val="0"/>
        <w:spacing w:after="0" w:line="240" w:lineRule="auto"/>
        <w:jc w:val="both"/>
        <w:rPr>
          <w:rFonts w:ascii="Trebuchet MS" w:hAnsi="Trebuchet MS" w:cs="Trebuchet MS"/>
          <w:b/>
          <w:bCs/>
        </w:rPr>
      </w:pPr>
    </w:p>
    <w:p w14:paraId="5CF64880" w14:textId="77777777" w:rsidR="000E3507" w:rsidRPr="00F43185" w:rsidRDefault="000E3507" w:rsidP="00290F7C">
      <w:pPr>
        <w:autoSpaceDE w:val="0"/>
        <w:autoSpaceDN w:val="0"/>
        <w:adjustRightInd w:val="0"/>
        <w:spacing w:after="0" w:line="240" w:lineRule="auto"/>
        <w:jc w:val="both"/>
        <w:rPr>
          <w:rFonts w:ascii="Trebuchet MS" w:hAnsi="Trebuchet MS" w:cs="Trebuchet MS"/>
          <w:b/>
          <w:bCs/>
          <w:u w:val="single"/>
        </w:rPr>
      </w:pPr>
      <w:r w:rsidRPr="00F43185">
        <w:rPr>
          <w:rFonts w:ascii="Trebuchet MS" w:hAnsi="Trebuchet MS" w:cs="Trebuchet MS"/>
          <w:b/>
          <w:bCs/>
          <w:u w:val="single"/>
        </w:rPr>
        <w:t>Demarcarea cu alte programe/alte tipuri de intervenții din PNS</w:t>
      </w:r>
    </w:p>
    <w:p w14:paraId="6F482F83" w14:textId="77777777" w:rsidR="000E3507" w:rsidRPr="00290F7C" w:rsidRDefault="000E3507" w:rsidP="00290F7C">
      <w:pPr>
        <w:autoSpaceDE w:val="0"/>
        <w:autoSpaceDN w:val="0"/>
        <w:adjustRightInd w:val="0"/>
        <w:spacing w:after="0" w:line="240" w:lineRule="auto"/>
        <w:jc w:val="both"/>
        <w:rPr>
          <w:rFonts w:ascii="Trebuchet MS" w:hAnsi="Trebuchet MS" w:cs="Trebuchet MS"/>
        </w:rPr>
      </w:pPr>
      <w:r w:rsidRPr="00290F7C">
        <w:rPr>
          <w:rFonts w:ascii="Trebuchet MS" w:hAnsi="Trebuchet MS" w:cs="Trebuchet MS"/>
          <w:b/>
        </w:rPr>
        <w:t>Acțiunile sprijinite</w:t>
      </w:r>
      <w:r w:rsidRPr="00290F7C">
        <w:rPr>
          <w:rFonts w:ascii="Trebuchet MS" w:hAnsi="Trebuchet MS" w:cs="Trebuchet MS"/>
        </w:rPr>
        <w:t>:</w:t>
      </w:r>
      <w:r w:rsidR="00D9626A" w:rsidRPr="00290F7C">
        <w:rPr>
          <w:rFonts w:ascii="Trebuchet MS" w:hAnsi="Trebuchet MS"/>
        </w:rPr>
        <w:t xml:space="preserve"> </w:t>
      </w:r>
      <w:r w:rsidR="00382D82" w:rsidRPr="00290F7C">
        <w:rPr>
          <w:rFonts w:ascii="Trebuchet MS" w:hAnsi="Trebuchet MS"/>
        </w:rPr>
        <w:t>A</w:t>
      </w:r>
      <w:r w:rsidR="00D9626A" w:rsidRPr="00290F7C">
        <w:rPr>
          <w:rFonts w:ascii="Trebuchet MS" w:hAnsi="Trebuchet MS" w:cs="Trebuchet MS"/>
        </w:rPr>
        <w:t>cțiunile sprijinite prin SDL nu sunt eligibile în cadrul PS. Sprijinul acordat acțiunilor beneficiarilor din teritoriul GAL nu vor fi sprijinite și prin alte programe.</w:t>
      </w:r>
    </w:p>
    <w:p w14:paraId="3F53ACB3" w14:textId="77777777" w:rsidR="008A7317" w:rsidRPr="00290F7C" w:rsidRDefault="000E3507" w:rsidP="00290F7C">
      <w:pPr>
        <w:autoSpaceDE w:val="0"/>
        <w:autoSpaceDN w:val="0"/>
        <w:adjustRightInd w:val="0"/>
        <w:spacing w:after="0" w:line="240" w:lineRule="auto"/>
        <w:jc w:val="both"/>
        <w:rPr>
          <w:rFonts w:ascii="Trebuchet MS" w:hAnsi="Trebuchet MS" w:cs="Trebuchet MS"/>
        </w:rPr>
      </w:pPr>
      <w:r w:rsidRPr="00290F7C">
        <w:rPr>
          <w:rFonts w:ascii="Trebuchet MS" w:hAnsi="Trebuchet MS" w:cs="Trebuchet MS"/>
          <w:b/>
        </w:rPr>
        <w:t>Valoarea adăugată LEADER</w:t>
      </w:r>
      <w:r w:rsidRPr="00290F7C">
        <w:rPr>
          <w:rFonts w:ascii="Trebuchet MS" w:hAnsi="Trebuchet MS" w:cs="Trebuchet MS"/>
        </w:rPr>
        <w:t xml:space="preserve">: </w:t>
      </w:r>
      <w:r w:rsidR="00382D82" w:rsidRPr="00290F7C">
        <w:rPr>
          <w:rFonts w:ascii="Trebuchet MS" w:hAnsi="Trebuchet MS" w:cs="Trebuchet MS"/>
        </w:rPr>
        <w:t>I</w:t>
      </w:r>
      <w:r w:rsidR="00D9626A" w:rsidRPr="00290F7C">
        <w:rPr>
          <w:rFonts w:ascii="Trebuchet MS" w:hAnsi="Trebuchet MS" w:cs="Trebuchet MS"/>
        </w:rPr>
        <w:t>mplementarea intervenției asigură valoare adăugată în teritoriul GAL, deoarece prin intermediul PS nu există intervenții care să finanțeze astfel de investiții, fără aplicarea finanțării prin LEADER, acestea nu ar putea fi realizate.</w:t>
      </w:r>
    </w:p>
    <w:p w14:paraId="08152F77" w14:textId="77777777" w:rsidR="00706FFA" w:rsidRPr="00290F7C" w:rsidRDefault="00706FFA" w:rsidP="00290F7C">
      <w:pPr>
        <w:autoSpaceDE w:val="0"/>
        <w:autoSpaceDN w:val="0"/>
        <w:adjustRightInd w:val="0"/>
        <w:spacing w:after="0" w:line="240" w:lineRule="auto"/>
        <w:jc w:val="both"/>
        <w:rPr>
          <w:rFonts w:ascii="Trebuchet MS" w:hAnsi="Trebuchet MS" w:cs="Trebuchet MS"/>
        </w:rPr>
      </w:pPr>
    </w:p>
    <w:p w14:paraId="2FCA92F1" w14:textId="77777777" w:rsidR="008A7317" w:rsidRPr="006F5829" w:rsidRDefault="000E3507" w:rsidP="00290F7C">
      <w:pPr>
        <w:autoSpaceDE w:val="0"/>
        <w:autoSpaceDN w:val="0"/>
        <w:adjustRightInd w:val="0"/>
        <w:spacing w:after="0" w:line="240" w:lineRule="auto"/>
        <w:jc w:val="both"/>
        <w:rPr>
          <w:rFonts w:ascii="Trebuchet MS" w:hAnsi="Trebuchet MS" w:cs="Trebuchet MS"/>
          <w:b/>
          <w:bCs/>
          <w:u w:val="single"/>
        </w:rPr>
      </w:pPr>
      <w:r w:rsidRPr="006F5829">
        <w:rPr>
          <w:rFonts w:ascii="Trebuchet MS" w:hAnsi="Trebuchet MS" w:cs="Trebuchet MS"/>
          <w:b/>
          <w:bCs/>
          <w:u w:val="single"/>
        </w:rPr>
        <w:t>Valoarea adăugată</w:t>
      </w:r>
      <w:r w:rsidR="00D55FFA" w:rsidRPr="006F5829">
        <w:rPr>
          <w:rFonts w:ascii="Trebuchet MS" w:hAnsi="Trebuchet MS" w:cs="Trebuchet MS"/>
          <w:b/>
          <w:bCs/>
          <w:u w:val="single"/>
        </w:rPr>
        <w:t xml:space="preserve"> a </w:t>
      </w:r>
      <w:r w:rsidRPr="006F5829">
        <w:rPr>
          <w:rFonts w:ascii="Trebuchet MS" w:hAnsi="Trebuchet MS" w:cs="Trebuchet MS"/>
          <w:b/>
          <w:bCs/>
          <w:u w:val="single"/>
        </w:rPr>
        <w:t>intervenției adusă</w:t>
      </w:r>
      <w:r w:rsidR="00D55FFA" w:rsidRPr="006F5829">
        <w:rPr>
          <w:rFonts w:ascii="Trebuchet MS" w:hAnsi="Trebuchet MS" w:cs="Trebuchet MS"/>
          <w:b/>
          <w:bCs/>
          <w:u w:val="single"/>
        </w:rPr>
        <w:t xml:space="preserve"> în </w:t>
      </w:r>
      <w:r w:rsidRPr="006F5829">
        <w:rPr>
          <w:rFonts w:ascii="Trebuchet MS" w:hAnsi="Trebuchet MS" w:cs="Trebuchet MS"/>
          <w:b/>
          <w:bCs/>
          <w:u w:val="single"/>
        </w:rPr>
        <w:t>teritoriul GAL</w:t>
      </w:r>
    </w:p>
    <w:p w14:paraId="0973EF8F" w14:textId="77777777" w:rsidR="00D55FFA" w:rsidRPr="00290F7C" w:rsidRDefault="00D9626A" w:rsidP="00290F7C">
      <w:pPr>
        <w:autoSpaceDE w:val="0"/>
        <w:autoSpaceDN w:val="0"/>
        <w:adjustRightInd w:val="0"/>
        <w:spacing w:after="0" w:line="240" w:lineRule="auto"/>
        <w:jc w:val="both"/>
        <w:rPr>
          <w:rFonts w:ascii="Trebuchet MS" w:hAnsi="Trebuchet MS" w:cs="Trebuchet MS"/>
          <w:bCs/>
        </w:rPr>
      </w:pPr>
      <w:r w:rsidRPr="00290F7C">
        <w:rPr>
          <w:rFonts w:ascii="Trebuchet MS" w:hAnsi="Trebuchet MS" w:cs="Trebuchet MS"/>
          <w:bCs/>
        </w:rPr>
        <w:t>Valoarea adăugată a intervenției se referă la impactul generat. Investițiile realizate prin intervenție conduc la o reducere a consumului de energie în teritoriul GAL, aceasta fiind deosebit de importantă atât în contextul unei dezvoltări durabile cu impact pozitiv asupra mediului, cât și în contextul unei eficiențe a cheltuielilor publice. Având în vedere creșterea prețului energiei este important ca la nivelul bugetelor instituțiilor publice, cheltuielile cu energia electrică sau termică să fie cât mai reduse. Totodată, se realizează și conștientizarea populației privind efectul reducerii consumului de energie pentru protejarea mediului.</w:t>
      </w:r>
    </w:p>
    <w:p w14:paraId="3FBA09C8" w14:textId="77777777" w:rsidR="00D9626A" w:rsidRPr="00290F7C" w:rsidRDefault="00D9626A" w:rsidP="00290F7C">
      <w:pPr>
        <w:autoSpaceDE w:val="0"/>
        <w:autoSpaceDN w:val="0"/>
        <w:adjustRightInd w:val="0"/>
        <w:spacing w:after="0" w:line="240" w:lineRule="auto"/>
        <w:jc w:val="both"/>
        <w:rPr>
          <w:rFonts w:ascii="Trebuchet MS" w:hAnsi="Trebuchet MS" w:cs="Trebuchet MS"/>
          <w:b/>
          <w:bCs/>
        </w:rPr>
      </w:pPr>
    </w:p>
    <w:p w14:paraId="5F160669" w14:textId="77777777" w:rsidR="00D9626A" w:rsidRPr="006F5829" w:rsidRDefault="00D55FFA" w:rsidP="00290F7C">
      <w:pPr>
        <w:autoSpaceDE w:val="0"/>
        <w:autoSpaceDN w:val="0"/>
        <w:adjustRightInd w:val="0"/>
        <w:spacing w:after="0" w:line="240" w:lineRule="auto"/>
        <w:jc w:val="both"/>
        <w:rPr>
          <w:rFonts w:ascii="Trebuchet MS" w:hAnsi="Trebuchet MS" w:cs="Trebuchet MS"/>
          <w:b/>
          <w:bCs/>
          <w:u w:val="single"/>
        </w:rPr>
      </w:pPr>
      <w:r w:rsidRPr="006F5829">
        <w:rPr>
          <w:rFonts w:ascii="Trebuchet MS" w:hAnsi="Trebuchet MS" w:cs="Trebuchet MS"/>
          <w:b/>
          <w:bCs/>
          <w:u w:val="single"/>
        </w:rPr>
        <w:t xml:space="preserve">Intervenția vizează operațiuni inovative în </w:t>
      </w:r>
      <w:r w:rsidR="00D9626A" w:rsidRPr="006F5829">
        <w:rPr>
          <w:rFonts w:ascii="Trebuchet MS" w:hAnsi="Trebuchet MS" w:cs="Trebuchet MS"/>
          <w:b/>
          <w:bCs/>
          <w:u w:val="single"/>
        </w:rPr>
        <w:t>context local (L710)</w:t>
      </w:r>
    </w:p>
    <w:p w14:paraId="6B00D24B" w14:textId="688A510E" w:rsidR="00D9626A" w:rsidRDefault="00D9626A" w:rsidP="00290F7C">
      <w:pPr>
        <w:autoSpaceDE w:val="0"/>
        <w:autoSpaceDN w:val="0"/>
        <w:adjustRightInd w:val="0"/>
        <w:spacing w:after="0" w:line="240" w:lineRule="auto"/>
        <w:jc w:val="both"/>
        <w:rPr>
          <w:rFonts w:ascii="Trebuchet MS" w:hAnsi="Trebuchet MS" w:cs="Trebuchet MS"/>
          <w:bCs/>
        </w:rPr>
      </w:pPr>
      <w:r w:rsidRPr="00290F7C">
        <w:rPr>
          <w:rFonts w:ascii="Trebuchet MS" w:hAnsi="Trebuchet MS" w:cs="Trebuchet MS"/>
          <w:bCs/>
        </w:rPr>
        <w:t>Elementele de inovare se referă la implementarea sistemelor moderne de eficientizare energetică, colectare selectivă și reciclare a deșeurilor.</w:t>
      </w:r>
      <w:r w:rsidR="00250B4F">
        <w:rPr>
          <w:rFonts w:ascii="Trebuchet MS" w:hAnsi="Trebuchet MS" w:cs="Trebuchet MS"/>
          <w:bCs/>
        </w:rPr>
        <w:t xml:space="preserve"> </w:t>
      </w:r>
      <w:r w:rsidRPr="00290F7C">
        <w:rPr>
          <w:rFonts w:ascii="Trebuchet MS" w:hAnsi="Trebuchet MS" w:cs="Trebuchet MS"/>
          <w:bCs/>
        </w:rPr>
        <w:t>Dincolo de beneficiile ecologice, reciclarea se asociază cu beneficii sociale și economice semnificative, contribuind la creșterea economică, prin crearea de locuri de muncă în sectorul colectării și procesării deșeurilor.</w:t>
      </w:r>
    </w:p>
    <w:p w14:paraId="19907385" w14:textId="77777777" w:rsidR="00C465DE" w:rsidRDefault="00C465DE" w:rsidP="00290F7C">
      <w:pPr>
        <w:autoSpaceDE w:val="0"/>
        <w:autoSpaceDN w:val="0"/>
        <w:adjustRightInd w:val="0"/>
        <w:spacing w:after="0" w:line="240" w:lineRule="auto"/>
        <w:jc w:val="both"/>
        <w:rPr>
          <w:rFonts w:ascii="Trebuchet MS" w:hAnsi="Trebuchet MS" w:cs="Trebuchet MS"/>
          <w:bCs/>
        </w:rPr>
      </w:pPr>
    </w:p>
    <w:p w14:paraId="2FD4CC3D" w14:textId="67E00ACB" w:rsidR="00B47409" w:rsidRPr="00B47409" w:rsidRDefault="00B47409" w:rsidP="00B47409">
      <w:pPr>
        <w:autoSpaceDE w:val="0"/>
        <w:autoSpaceDN w:val="0"/>
        <w:adjustRightInd w:val="0"/>
        <w:spacing w:after="0" w:line="240" w:lineRule="auto"/>
        <w:jc w:val="both"/>
        <w:rPr>
          <w:rFonts w:ascii="Trebuchet MS" w:hAnsi="Trebuchet MS" w:cs="Trebuchet MS"/>
          <w:b/>
          <w:bCs/>
        </w:rPr>
      </w:pPr>
      <w:r w:rsidRPr="00B47409">
        <w:rPr>
          <w:rFonts w:ascii="Trebuchet MS" w:hAnsi="Trebuchet MS" w:cs="Trebuchet MS"/>
          <w:b/>
          <w:bCs/>
        </w:rPr>
        <w:t>Cheltuieli publice totale-</w:t>
      </w:r>
      <w:r>
        <w:rPr>
          <w:rFonts w:ascii="Trebuchet MS" w:hAnsi="Trebuchet MS" w:cs="Trebuchet MS"/>
          <w:b/>
          <w:bCs/>
        </w:rPr>
        <w:t>146.935</w:t>
      </w:r>
      <w:r w:rsidRPr="00B47409">
        <w:rPr>
          <w:rFonts w:ascii="Trebuchet MS" w:hAnsi="Trebuchet MS" w:cs="Trebuchet MS"/>
          <w:b/>
          <w:bCs/>
        </w:rPr>
        <w:t xml:space="preserve"> Euro (Fonduri FEADR)</w:t>
      </w:r>
    </w:p>
    <w:sectPr w:rsidR="00B47409" w:rsidRPr="00B47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368"/>
      </v:shape>
    </w:pict>
  </w:numPicBullet>
  <w:abstractNum w:abstractNumId="0" w15:restartNumberingAfterBreak="0">
    <w:nsid w:val="26A532DE"/>
    <w:multiLevelType w:val="hybridMultilevel"/>
    <w:tmpl w:val="7DF80DE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9C77FF4"/>
    <w:multiLevelType w:val="hybridMultilevel"/>
    <w:tmpl w:val="841A5A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A5F4621"/>
    <w:multiLevelType w:val="hybridMultilevel"/>
    <w:tmpl w:val="5288B9E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CC81D6B"/>
    <w:multiLevelType w:val="hybridMultilevel"/>
    <w:tmpl w:val="AC920F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A47107"/>
    <w:multiLevelType w:val="hybridMultilevel"/>
    <w:tmpl w:val="3A94D2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2873690">
    <w:abstractNumId w:val="0"/>
  </w:num>
  <w:num w:numId="2" w16cid:durableId="1350595245">
    <w:abstractNumId w:val="3"/>
  </w:num>
  <w:num w:numId="3" w16cid:durableId="881672817">
    <w:abstractNumId w:val="4"/>
  </w:num>
  <w:num w:numId="4" w16cid:durableId="1089808366">
    <w:abstractNumId w:val="1"/>
  </w:num>
  <w:num w:numId="5" w16cid:durableId="70610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7A"/>
    <w:rsid w:val="00023A7A"/>
    <w:rsid w:val="00026920"/>
    <w:rsid w:val="0006397D"/>
    <w:rsid w:val="000C4A7A"/>
    <w:rsid w:val="000E3507"/>
    <w:rsid w:val="00143F66"/>
    <w:rsid w:val="001E74B9"/>
    <w:rsid w:val="00250B4F"/>
    <w:rsid w:val="00267B49"/>
    <w:rsid w:val="0028270D"/>
    <w:rsid w:val="00290F7C"/>
    <w:rsid w:val="00320E8E"/>
    <w:rsid w:val="00321A5B"/>
    <w:rsid w:val="00382D82"/>
    <w:rsid w:val="003E468D"/>
    <w:rsid w:val="004C487C"/>
    <w:rsid w:val="00502E32"/>
    <w:rsid w:val="00541C53"/>
    <w:rsid w:val="005A4975"/>
    <w:rsid w:val="005E535E"/>
    <w:rsid w:val="006F5829"/>
    <w:rsid w:val="00706FFA"/>
    <w:rsid w:val="00725EB9"/>
    <w:rsid w:val="00726496"/>
    <w:rsid w:val="00782299"/>
    <w:rsid w:val="007B023B"/>
    <w:rsid w:val="007E792A"/>
    <w:rsid w:val="00814A93"/>
    <w:rsid w:val="00842208"/>
    <w:rsid w:val="008A7317"/>
    <w:rsid w:val="00907ED9"/>
    <w:rsid w:val="00A75948"/>
    <w:rsid w:val="00B47409"/>
    <w:rsid w:val="00BA0F44"/>
    <w:rsid w:val="00C244F2"/>
    <w:rsid w:val="00C465DE"/>
    <w:rsid w:val="00D204CB"/>
    <w:rsid w:val="00D3145B"/>
    <w:rsid w:val="00D55FFA"/>
    <w:rsid w:val="00D9626A"/>
    <w:rsid w:val="00DC558A"/>
    <w:rsid w:val="00DD315D"/>
    <w:rsid w:val="00E13802"/>
    <w:rsid w:val="00F43185"/>
    <w:rsid w:val="00F728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B0A3"/>
  <w15:docId w15:val="{7C85DDC6-C54A-46C0-A91C-C074D26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41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979906">
      <w:bodyDiv w:val="1"/>
      <w:marLeft w:val="0"/>
      <w:marRight w:val="0"/>
      <w:marTop w:val="0"/>
      <w:marBottom w:val="0"/>
      <w:divBdr>
        <w:top w:val="none" w:sz="0" w:space="0" w:color="auto"/>
        <w:left w:val="none" w:sz="0" w:space="0" w:color="auto"/>
        <w:bottom w:val="none" w:sz="0" w:space="0" w:color="auto"/>
        <w:right w:val="none" w:sz="0" w:space="0" w:color="auto"/>
      </w:divBdr>
    </w:div>
    <w:div w:id="1282767347">
      <w:bodyDiv w:val="1"/>
      <w:marLeft w:val="0"/>
      <w:marRight w:val="0"/>
      <w:marTop w:val="0"/>
      <w:marBottom w:val="0"/>
      <w:divBdr>
        <w:top w:val="none" w:sz="0" w:space="0" w:color="auto"/>
        <w:left w:val="none" w:sz="0" w:space="0" w:color="auto"/>
        <w:bottom w:val="none" w:sz="0" w:space="0" w:color="auto"/>
        <w:right w:val="none" w:sz="0" w:space="0" w:color="auto"/>
      </w:divBdr>
    </w:div>
    <w:div w:id="1740980545">
      <w:bodyDiv w:val="1"/>
      <w:marLeft w:val="0"/>
      <w:marRight w:val="0"/>
      <w:marTop w:val="0"/>
      <w:marBottom w:val="0"/>
      <w:divBdr>
        <w:top w:val="none" w:sz="0" w:space="0" w:color="auto"/>
        <w:left w:val="none" w:sz="0" w:space="0" w:color="auto"/>
        <w:bottom w:val="none" w:sz="0" w:space="0" w:color="auto"/>
        <w:right w:val="none" w:sz="0" w:space="0" w:color="auto"/>
      </w:divBdr>
    </w:div>
    <w:div w:id="196249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4854</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fgafgfsd asfgbafbdf</cp:lastModifiedBy>
  <cp:revision>8</cp:revision>
  <dcterms:created xsi:type="dcterms:W3CDTF">2024-10-23T11:03:00Z</dcterms:created>
  <dcterms:modified xsi:type="dcterms:W3CDTF">2024-10-31T05:59:00Z</dcterms:modified>
</cp:coreProperties>
</file>